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 xml:space="preserve"> </w:t>
      </w:r>
      <w:r>
        <w:rPr>
          <w:rFonts w:hint="eastAsia" w:ascii="黑体" w:eastAsia="黑体"/>
          <w:sz w:val="36"/>
          <w:szCs w:val="36"/>
        </w:rPr>
        <w:t>附件2</w:t>
      </w:r>
      <w:r>
        <w:t xml:space="preserve">             </w:t>
      </w:r>
    </w:p>
    <w:p>
      <w:r>
        <w:t xml:space="preserve"> </w:t>
      </w:r>
    </w:p>
    <w:p>
      <w:pPr>
        <w:spacing w:before="312" w:beforeLines="100" w:after="312" w:afterLines="100"/>
        <w:jc w:val="center"/>
      </w:pPr>
      <w:r>
        <w:rPr>
          <w:rFonts w:hint="eastAsia" w:ascii="黑体" w:eastAsia="黑体"/>
          <w:sz w:val="36"/>
          <w:szCs w:val="36"/>
        </w:rPr>
        <w:t>郑州航院团校学员管理与考核办法</w:t>
      </w:r>
    </w:p>
    <w:p>
      <w:pPr>
        <w:ind w:firstLine="630" w:firstLineChars="225"/>
        <w:rPr>
          <w:rFonts w:ascii="仿宋_GB2312" w:hAnsi="宋体" w:eastAsia="仿宋_GB2312"/>
          <w:kern w:val="32"/>
          <w:sz w:val="28"/>
          <w:szCs w:val="28"/>
        </w:rPr>
      </w:pPr>
      <w:r>
        <w:rPr>
          <w:rFonts w:hint="eastAsia" w:ascii="仿宋_GB2312" w:hAnsi="宋体" w:eastAsia="仿宋_GB2312"/>
          <w:kern w:val="32"/>
          <w:sz w:val="28"/>
          <w:szCs w:val="28"/>
        </w:rPr>
        <w:t>为了确保团校工作的有序开展，营造良好的学风和校风，加强对团校学员的管理，特制定郑州航院团校学员管理办法。</w:t>
      </w:r>
    </w:p>
    <w:p>
      <w:pPr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kern w:val="32"/>
          <w:sz w:val="28"/>
          <w:szCs w:val="28"/>
        </w:rPr>
        <w:t>一</w:t>
      </w: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、学员管理与考勤：</w:t>
      </w:r>
    </w:p>
    <w:p>
      <w:pPr>
        <w:tabs>
          <w:tab w:val="left" w:pos="720"/>
        </w:tabs>
        <w:ind w:firstLine="560" w:firstLineChars="200"/>
        <w:jc w:val="left"/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成立团校临时班级，学员分班级进行管理。学员在团校培训时要自觉佩戴团徽。</w:t>
      </w:r>
    </w:p>
    <w:p>
      <w:pPr>
        <w:tabs>
          <w:tab w:val="left" w:pos="720"/>
        </w:tabs>
        <w:ind w:firstLine="560" w:firstLineChars="200"/>
        <w:jc w:val="left"/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由各班级对团校学员进行考勤。团校学员须提前10分钟到达上课地点，进行考勤签到。</w:t>
      </w:r>
    </w:p>
    <w:p>
      <w:pPr>
        <w:tabs>
          <w:tab w:val="left" w:pos="720"/>
        </w:tabs>
        <w:ind w:firstLine="560" w:firstLineChars="200"/>
        <w:jc w:val="left"/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学员在团校培训期间一般不得请假，若确有要事不能来上课或参加活动，须以书面形式提前向校团委组织部请假，但原则上不能超过2次。</w:t>
      </w:r>
    </w:p>
    <w:p>
      <w:pPr>
        <w:tabs>
          <w:tab w:val="left" w:pos="720"/>
        </w:tabs>
        <w:ind w:firstLine="560" w:firstLineChars="200"/>
        <w:jc w:val="left"/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学员上课时间不能早退，若临时有急事，要向校团委组织部请假并获批准后才能离开。上课期间所有学员要认真听讲，做好笔记；不得随意走动或离开教室，不得交头接耳，大声喧哗；要把所有通讯工具调成静音或关机状态。</w:t>
      </w:r>
    </w:p>
    <w:p>
      <w:pPr>
        <w:tabs>
          <w:tab w:val="left" w:pos="720"/>
        </w:tabs>
        <w:ind w:firstLine="560" w:firstLineChars="200"/>
        <w:jc w:val="left"/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凡具有下列情况之一者，均取消学员资格。无故缺席1次以上者（含1次）；请假2次以上者；迟到和早退达4次者（含4次）；团校学习期间有违纪现象。</w:t>
      </w:r>
    </w:p>
    <w:p>
      <w:pPr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二、学员考核 ：</w:t>
      </w:r>
    </w:p>
    <w:p>
      <w:pPr>
        <w:ind w:left="57" w:firstLine="560" w:firstLineChars="200"/>
        <w:jc w:val="left"/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考核形式为论文写作与平时表现相结合。</w:t>
      </w:r>
    </w:p>
    <w:p>
      <w:pPr>
        <w:ind w:left="57" w:firstLine="560" w:firstLineChars="200"/>
        <w:jc w:val="left"/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平时表现成绩由临时班委</w:t>
      </w:r>
      <w:r>
        <w:rPr>
          <w:rFonts w:hint="eastAsia" w:ascii="仿宋_GB2312" w:hAnsi="宋体" w:eastAsia="仿宋_GB2312"/>
          <w:kern w:val="32"/>
          <w:sz w:val="28"/>
          <w:szCs w:val="28"/>
        </w:rPr>
        <w:t xml:space="preserve">进行评定。 </w:t>
      </w:r>
    </w:p>
    <w:p>
      <w:pPr>
        <w:ind w:left="57" w:firstLine="560" w:firstLineChars="200"/>
        <w:jc w:val="left"/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考核优秀者由团校颁发“优秀学员”荣誉证书；考核合格者，颁发结业证书；考核不合格者，不予结业。</w:t>
      </w:r>
    </w:p>
    <w:p>
      <w:pPr>
        <w:ind w:left="57" w:firstLine="560" w:firstLineChars="200"/>
        <w:jc w:val="left"/>
        <w:rPr>
          <w:rFonts w:hint="eastAsia" w:ascii="仿宋_GB2312" w:hAnsi="宋体" w:eastAsia="仿宋_GB2312"/>
          <w:color w:val="000000"/>
          <w:kern w:val="3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32"/>
          <w:sz w:val="28"/>
          <w:szCs w:val="28"/>
        </w:rPr>
        <w:t>不能结业的团校学员，在全校共青团系统通报，继续接受下一届团校培训。</w:t>
      </w:r>
      <w:r>
        <w:rPr>
          <w:rFonts w:hint="eastAsia" w:ascii="仿宋_GB2312" w:hAnsi="宋体" w:eastAsia="仿宋_GB2312"/>
          <w:kern w:val="32"/>
          <w:sz w:val="28"/>
          <w:szCs w:val="28"/>
        </w:rPr>
        <w:t>希望广大学员认真遵照执行。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95F98"/>
    <w:rsid w:val="46B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2017-11-01T03:34:00Z</dcterms:created>
  <dc:creator>admin</dc:creator>
  <cp:lastModifiedBy>admin</cp:lastModifiedBy>
  <dcterms:modified xsi:type="dcterms:W3CDTF">2017-11-01T03:34:44Z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